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7C9BE" w14:textId="1CA7DA5D" w:rsidR="00D51CE6" w:rsidRDefault="00D51CE6" w:rsidP="00D51CE6">
      <w:pPr>
        <w:outlineLvl w:val="0"/>
        <w:rPr>
          <w:rFonts w:ascii="robotoslab-black" w:eastAsia="Times New Roman" w:hAnsi="robotoslab-black" w:cs="Times New Roman"/>
          <w:color w:val="000000"/>
          <w:kern w:val="36"/>
          <w:sz w:val="48"/>
          <w:szCs w:val="48"/>
          <w:lang w:eastAsia="fr-FR"/>
        </w:rPr>
      </w:pPr>
      <w:r w:rsidRPr="00D51CE6">
        <w:rPr>
          <w:rFonts w:ascii="robotoslab-black" w:eastAsia="Times New Roman" w:hAnsi="robotoslab-black" w:cs="Times New Roman"/>
          <w:color w:val="000000"/>
          <w:kern w:val="36"/>
          <w:sz w:val="48"/>
          <w:szCs w:val="48"/>
          <w:lang w:eastAsia="fr-FR"/>
        </w:rPr>
        <w:t xml:space="preserve">Le London </w:t>
      </w:r>
      <w:proofErr w:type="spellStart"/>
      <w:r w:rsidRPr="00D51CE6">
        <w:rPr>
          <w:rFonts w:ascii="robotoslab-black" w:eastAsia="Times New Roman" w:hAnsi="robotoslab-black" w:cs="Times New Roman"/>
          <w:color w:val="000000"/>
          <w:kern w:val="36"/>
          <w:sz w:val="48"/>
          <w:szCs w:val="48"/>
          <w:lang w:eastAsia="fr-FR"/>
        </w:rPr>
        <w:t>Metal</w:t>
      </w:r>
      <w:proofErr w:type="spellEnd"/>
      <w:r w:rsidRPr="00D51CE6">
        <w:rPr>
          <w:rFonts w:ascii="robotoslab-black" w:eastAsia="Times New Roman" w:hAnsi="robotoslab-black" w:cs="Times New Roman"/>
          <w:color w:val="000000"/>
          <w:kern w:val="36"/>
          <w:sz w:val="48"/>
          <w:szCs w:val="48"/>
          <w:lang w:eastAsia="fr-FR"/>
        </w:rPr>
        <w:t xml:space="preserve"> Exchange s’imagine un futur sans le ring</w:t>
      </w:r>
    </w:p>
    <w:p w14:paraId="6E70F388" w14:textId="77777777" w:rsidR="00D51CE6" w:rsidRPr="00D51CE6" w:rsidRDefault="00D51CE6" w:rsidP="00D51CE6">
      <w:pPr>
        <w:outlineLvl w:val="0"/>
        <w:rPr>
          <w:rFonts w:ascii="robotoslab-black" w:eastAsia="Times New Roman" w:hAnsi="robotoslab-black" w:cs="Times New Roman"/>
          <w:color w:val="000000"/>
          <w:kern w:val="36"/>
          <w:sz w:val="48"/>
          <w:szCs w:val="48"/>
          <w:lang w:eastAsia="fr-FR"/>
        </w:rPr>
      </w:pPr>
    </w:p>
    <w:p w14:paraId="4CFA9175" w14:textId="77777777" w:rsidR="00D51CE6" w:rsidRPr="00D51CE6" w:rsidRDefault="00D51CE6" w:rsidP="00D51CE6">
      <w:pPr>
        <w:rPr>
          <w:rFonts w:ascii="arimo-regular" w:eastAsia="Times New Roman" w:hAnsi="arimo-regular" w:cs="Times New Roman"/>
          <w:color w:val="000000"/>
          <w:lang w:eastAsia="fr-FR"/>
        </w:rPr>
      </w:pPr>
    </w:p>
    <w:p w14:paraId="27032B51" w14:textId="63BB1F2D" w:rsidR="00D51CE6" w:rsidRPr="00D51CE6" w:rsidRDefault="00D51CE6" w:rsidP="00D51CE6">
      <w:pPr>
        <w:rPr>
          <w:rFonts w:ascii="Arial" w:eastAsia="Times New Roman" w:hAnsi="Arial" w:cs="Arial"/>
          <w:color w:val="000000"/>
          <w:sz w:val="21"/>
          <w:szCs w:val="21"/>
          <w:lang w:eastAsia="fr-FR"/>
        </w:rPr>
      </w:pPr>
      <w:r w:rsidRPr="00D51CE6">
        <w:rPr>
          <w:rFonts w:ascii="Arial" w:eastAsia="Times New Roman" w:hAnsi="Arial" w:cs="Arial"/>
          <w:color w:val="000000"/>
          <w:sz w:val="21"/>
          <w:szCs w:val="21"/>
          <w:lang w:eastAsia="fr-FR"/>
        </w:rPr>
        <w:fldChar w:fldCharType="begin"/>
      </w:r>
      <w:r w:rsidRPr="00D51CE6">
        <w:rPr>
          <w:rFonts w:ascii="Arial" w:eastAsia="Times New Roman" w:hAnsi="Arial" w:cs="Arial"/>
          <w:color w:val="000000"/>
          <w:sz w:val="21"/>
          <w:szCs w:val="21"/>
          <w:lang w:eastAsia="fr-FR"/>
        </w:rPr>
        <w:instrText xml:space="preserve"> INCLUDEPICTURE "https://www.usinenouvelle.com/mediatheque/1/0/8/000853801_896x598_c.jpg" \* MERGEFORMATINET </w:instrText>
      </w:r>
      <w:r w:rsidRPr="00D51CE6">
        <w:rPr>
          <w:rFonts w:ascii="Arial" w:eastAsia="Times New Roman" w:hAnsi="Arial" w:cs="Arial"/>
          <w:color w:val="000000"/>
          <w:sz w:val="21"/>
          <w:szCs w:val="21"/>
          <w:lang w:eastAsia="fr-FR"/>
        </w:rPr>
        <w:fldChar w:fldCharType="separate"/>
      </w:r>
      <w:r w:rsidRPr="00D51CE6">
        <w:rPr>
          <w:rFonts w:ascii="Arial" w:eastAsia="Times New Roman" w:hAnsi="Arial" w:cs="Arial"/>
          <w:noProof/>
          <w:color w:val="000000"/>
          <w:sz w:val="21"/>
          <w:szCs w:val="21"/>
          <w:lang w:eastAsia="fr-FR"/>
        </w:rPr>
        <w:drawing>
          <wp:inline distT="0" distB="0" distL="0" distR="0" wp14:anchorId="094ED489" wp14:editId="4947D4CA">
            <wp:extent cx="5756910" cy="3843655"/>
            <wp:effectExtent l="0" t="0" r="0" b="4445"/>
            <wp:docPr id="3" name="Image 3" descr="Le London Metal Exchange s’imagine un futur sans le 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London Metal Exchange s’imagine un futur sans le r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3843655"/>
                    </a:xfrm>
                    <a:prstGeom prst="rect">
                      <a:avLst/>
                    </a:prstGeom>
                    <a:noFill/>
                    <a:ln>
                      <a:noFill/>
                    </a:ln>
                  </pic:spPr>
                </pic:pic>
              </a:graphicData>
            </a:graphic>
          </wp:inline>
        </w:drawing>
      </w:r>
      <w:r w:rsidRPr="00D51CE6">
        <w:rPr>
          <w:rFonts w:ascii="Arial" w:eastAsia="Times New Roman" w:hAnsi="Arial" w:cs="Arial"/>
          <w:color w:val="000000"/>
          <w:sz w:val="21"/>
          <w:szCs w:val="21"/>
          <w:lang w:eastAsia="fr-FR"/>
        </w:rPr>
        <w:fldChar w:fldCharType="end"/>
      </w:r>
    </w:p>
    <w:p w14:paraId="25393888" w14:textId="77777777" w:rsidR="00D51CE6" w:rsidRDefault="00D51CE6" w:rsidP="00D51CE6">
      <w:pPr>
        <w:rPr>
          <w:rFonts w:ascii="Arial" w:eastAsia="Times New Roman" w:hAnsi="Arial" w:cs="Arial"/>
          <w:color w:val="000000"/>
          <w:sz w:val="21"/>
          <w:szCs w:val="21"/>
          <w:lang w:eastAsia="fr-FR"/>
        </w:rPr>
      </w:pPr>
    </w:p>
    <w:p w14:paraId="20F34B52" w14:textId="77777777" w:rsidR="00D51CE6" w:rsidRDefault="00D51CE6" w:rsidP="00D51CE6">
      <w:pPr>
        <w:rPr>
          <w:rFonts w:ascii="arimo-regular" w:eastAsia="Times New Roman" w:hAnsi="arimo-regular" w:cs="Arial"/>
          <w:color w:val="000000"/>
          <w:sz w:val="21"/>
          <w:szCs w:val="21"/>
          <w:lang w:eastAsia="fr-FR"/>
        </w:rPr>
      </w:pPr>
      <w:r w:rsidRPr="00D51CE6">
        <w:rPr>
          <w:rFonts w:ascii="arimo-regular" w:eastAsia="Times New Roman" w:hAnsi="arimo-regular" w:cs="Arial"/>
          <w:color w:val="000000"/>
          <w:sz w:val="21"/>
          <w:szCs w:val="21"/>
          <w:lang w:eastAsia="fr-FR"/>
        </w:rPr>
        <w:t>Déjà, depuis le 20 mars 2020, le ring s’est tu. La distanciation physique, indispensable pour éviter la transmission du Covid-19, a obligé le LME à le fermer provisoirement, pour la seconde fois en 143 ans d’existence. La première fois, c’était sous les bombes allemandes, durant la Deuxième Guerre mondiale. Les négociations se font actuellement entièrement par voies électronique et téléphonique.</w:t>
      </w:r>
    </w:p>
    <w:p w14:paraId="32FF7F69" w14:textId="490A0875" w:rsidR="00D51CE6" w:rsidRPr="00D51CE6" w:rsidRDefault="00D51CE6" w:rsidP="00D51CE6">
      <w:pPr>
        <w:rPr>
          <w:rFonts w:ascii="arimo-regular" w:eastAsia="Times New Roman" w:hAnsi="arimo-regular" w:cs="Arial"/>
          <w:color w:val="000000"/>
          <w:sz w:val="21"/>
          <w:szCs w:val="21"/>
          <w:lang w:eastAsia="fr-FR"/>
        </w:rPr>
      </w:pPr>
      <w:r w:rsidRPr="00D51CE6">
        <w:rPr>
          <w:rFonts w:ascii="arimo-regular" w:eastAsia="Times New Roman" w:hAnsi="arimo-regular" w:cs="Arial"/>
          <w:color w:val="000000"/>
          <w:sz w:val="21"/>
          <w:szCs w:val="21"/>
          <w:lang w:eastAsia="fr-FR"/>
        </w:rPr>
        <w:t xml:space="preserve"> </w:t>
      </w:r>
    </w:p>
    <w:p w14:paraId="0EC7AD00" w14:textId="77777777" w:rsidR="00D51CE6" w:rsidRPr="00D51CE6" w:rsidRDefault="00D51CE6" w:rsidP="00D51CE6">
      <w:pPr>
        <w:rPr>
          <w:rFonts w:ascii="arimo-regular" w:eastAsia="Times New Roman" w:hAnsi="arimo-regular" w:cs="Arial"/>
          <w:color w:val="000000"/>
          <w:sz w:val="21"/>
          <w:szCs w:val="21"/>
          <w:lang w:eastAsia="fr-FR"/>
        </w:rPr>
      </w:pPr>
      <w:r w:rsidRPr="00D51CE6">
        <w:rPr>
          <w:rFonts w:ascii="arimo-regular" w:eastAsia="Times New Roman" w:hAnsi="arimo-regular" w:cs="Arial"/>
          <w:color w:val="000000"/>
          <w:sz w:val="21"/>
          <w:szCs w:val="21"/>
          <w:lang w:eastAsia="fr-FR"/>
        </w:rPr>
        <w:t>C’est en avril que la dernière place de marché physique en Europe – ou plutôt son propriétaire, la Bourse de Hong Kong (Hong Kong Exchanges &amp; Clearing, ou HKEX) – statuera sur la fermeture définitive du ring. Malgré l’optimisme affiché par le PDG du LME Matthew Chamberlain, qui se dit </w:t>
      </w:r>
      <w:r w:rsidRPr="00D51CE6">
        <w:rPr>
          <w:rFonts w:ascii="arimo-regular" w:eastAsia="Times New Roman" w:hAnsi="arimo-regular" w:cs="Arial"/>
          <w:i/>
          <w:iCs/>
          <w:color w:val="000000"/>
          <w:sz w:val="21"/>
          <w:szCs w:val="21"/>
          <w:lang w:eastAsia="fr-FR"/>
        </w:rPr>
        <w:t>"très heureux d’envisager une réouverture dès que cette situation pandémique sera derrière nous"</w:t>
      </w:r>
      <w:r w:rsidRPr="00D51CE6">
        <w:rPr>
          <w:rFonts w:ascii="arimo-regular" w:eastAsia="Times New Roman" w:hAnsi="arimo-regular" w:cs="Arial"/>
          <w:color w:val="000000"/>
          <w:sz w:val="21"/>
          <w:szCs w:val="21"/>
          <w:lang w:eastAsia="fr-FR"/>
        </w:rPr>
        <w:t xml:space="preserve">, on sait que le HKEX travaille à moderniser le LME, et à rehausser sa rentabilité, depuis son arrivée en 2012. Clairement, Matthew Chamberlain serait ravi de voir la fermeture du ring incomber plutôt à l’un de ses successeurs. La mention "a fermé le ring du LME" sur son CV n'est pas la plus enviable au Royaume-Uni. Mais il reconnaît que ces dix mois de transactions électroniques (sur la plate-forme </w:t>
      </w:r>
      <w:proofErr w:type="spellStart"/>
      <w:r w:rsidRPr="00D51CE6">
        <w:rPr>
          <w:rFonts w:ascii="arimo-regular" w:eastAsia="Times New Roman" w:hAnsi="arimo-regular" w:cs="Arial"/>
          <w:color w:val="000000"/>
          <w:sz w:val="21"/>
          <w:szCs w:val="21"/>
          <w:lang w:eastAsia="fr-FR"/>
        </w:rPr>
        <w:t>LMESelect</w:t>
      </w:r>
      <w:proofErr w:type="spellEnd"/>
      <w:r w:rsidRPr="00D51CE6">
        <w:rPr>
          <w:rFonts w:ascii="arimo-regular" w:eastAsia="Times New Roman" w:hAnsi="arimo-regular" w:cs="Arial"/>
          <w:color w:val="000000"/>
          <w:sz w:val="21"/>
          <w:szCs w:val="21"/>
          <w:lang w:eastAsia="fr-FR"/>
        </w:rPr>
        <w:t>) ont bien fonctionné et que l’avenir est au trading électronique.</w:t>
      </w:r>
    </w:p>
    <w:p w14:paraId="578EDF3B" w14:textId="77777777" w:rsidR="00EC08CF" w:rsidRDefault="00EC08CF"/>
    <w:sectPr w:rsidR="00EC08CF"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slab-black">
    <w:altName w:val="Arial"/>
    <w:panose1 w:val="020B0604020202020204"/>
    <w:charset w:val="00"/>
    <w:family w:val="roman"/>
    <w:notTrueType/>
    <w:pitch w:val="default"/>
  </w:font>
  <w:font w:name="arimo-regular">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E5CCD"/>
    <w:multiLevelType w:val="multilevel"/>
    <w:tmpl w:val="E5E8B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CE6"/>
    <w:rsid w:val="000F156F"/>
    <w:rsid w:val="00D51CE6"/>
    <w:rsid w:val="00EC08C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48C3486C"/>
  <w15:chartTrackingRefBased/>
  <w15:docId w15:val="{72C1AF45-4016-D04B-8948-92CF21075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51CE6"/>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D51CE6"/>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51CE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D51CE6"/>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D51CE6"/>
    <w:pPr>
      <w:spacing w:before="100" w:beforeAutospacing="1" w:after="100" w:afterAutospacing="1"/>
    </w:pPr>
    <w:rPr>
      <w:rFonts w:ascii="Times New Roman" w:eastAsia="Times New Roman" w:hAnsi="Times New Roman" w:cs="Times New Roman"/>
      <w:lang w:eastAsia="fr-FR"/>
    </w:rPr>
  </w:style>
  <w:style w:type="paragraph" w:customStyle="1" w:styleId="epmetadatacontentinfos--default">
    <w:name w:val="epmetadata__content__infos--default"/>
    <w:basedOn w:val="Normal"/>
    <w:rsid w:val="00D51CE6"/>
    <w:pPr>
      <w:spacing w:before="100" w:beforeAutospacing="1" w:after="100" w:afterAutospacing="1"/>
    </w:pPr>
    <w:rPr>
      <w:rFonts w:ascii="Times New Roman" w:eastAsia="Times New Roman" w:hAnsi="Times New Roman" w:cs="Times New Roman"/>
      <w:lang w:eastAsia="fr-FR"/>
    </w:rPr>
  </w:style>
  <w:style w:type="character" w:customStyle="1" w:styleId="epmetadatacontentinfos-name">
    <w:name w:val="epmetadata__content__infos-name"/>
    <w:basedOn w:val="Policepardfaut"/>
    <w:rsid w:val="00D51CE6"/>
  </w:style>
  <w:style w:type="paragraph" w:customStyle="1" w:styleId="mt-3">
    <w:name w:val="mt-3"/>
    <w:basedOn w:val="Normal"/>
    <w:rsid w:val="00D51CE6"/>
    <w:pPr>
      <w:spacing w:before="100" w:beforeAutospacing="1" w:after="100" w:afterAutospacing="1"/>
    </w:pPr>
    <w:rPr>
      <w:rFonts w:ascii="Times New Roman" w:eastAsia="Times New Roman" w:hAnsi="Times New Roman" w:cs="Times New Roman"/>
      <w:lang w:eastAsia="fr-FR"/>
    </w:rPr>
  </w:style>
  <w:style w:type="character" w:customStyle="1" w:styleId="epmetadatacontentinfos-datevalue">
    <w:name w:val="epmetadata__content__infos-datevalue"/>
    <w:basedOn w:val="Policepardfaut"/>
    <w:rsid w:val="00D51CE6"/>
  </w:style>
  <w:style w:type="character" w:customStyle="1" w:styleId="epantislashcaractere">
    <w:name w:val="epantislash__caractere"/>
    <w:basedOn w:val="Policepardfaut"/>
    <w:rsid w:val="00D51CE6"/>
  </w:style>
  <w:style w:type="paragraph" w:customStyle="1" w:styleId="epsocialbarlistitem">
    <w:name w:val="epsocialbar__list__item"/>
    <w:basedOn w:val="Normal"/>
    <w:rsid w:val="00D51CE6"/>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D51CE6"/>
    <w:rPr>
      <w:color w:val="0000FF"/>
      <w:u w:val="single"/>
    </w:rPr>
  </w:style>
  <w:style w:type="character" w:customStyle="1" w:styleId="epsectiontitletitlelabel">
    <w:name w:val="epsectiontitle__title__label"/>
    <w:basedOn w:val="Policepardfaut"/>
    <w:rsid w:val="00D51CE6"/>
  </w:style>
  <w:style w:type="paragraph" w:customStyle="1" w:styleId="epatcindicetitle-source-label">
    <w:name w:val="epatcindice__title-source-label"/>
    <w:basedOn w:val="Normal"/>
    <w:rsid w:val="00D51CE6"/>
    <w:pPr>
      <w:spacing w:before="100" w:beforeAutospacing="1" w:after="100" w:afterAutospacing="1"/>
    </w:pPr>
    <w:rPr>
      <w:rFonts w:ascii="Times New Roman" w:eastAsia="Times New Roman" w:hAnsi="Times New Roman" w:cs="Times New Roman"/>
      <w:lang w:eastAsia="fr-FR"/>
    </w:rPr>
  </w:style>
  <w:style w:type="paragraph" w:customStyle="1" w:styleId="epatcindicecardhead-leftdatanum">
    <w:name w:val="epatcindicecard__head-left__datanum"/>
    <w:basedOn w:val="Normal"/>
    <w:rsid w:val="00D51CE6"/>
    <w:pPr>
      <w:spacing w:before="100" w:beforeAutospacing="1" w:after="100" w:afterAutospacing="1"/>
    </w:pPr>
    <w:rPr>
      <w:rFonts w:ascii="Times New Roman" w:eastAsia="Times New Roman" w:hAnsi="Times New Roman" w:cs="Times New Roman"/>
      <w:lang w:eastAsia="fr-FR"/>
    </w:rPr>
  </w:style>
  <w:style w:type="paragraph" w:customStyle="1" w:styleId="epatcindicecardhead-leftdate">
    <w:name w:val="epatcindicecard__head-left__date"/>
    <w:basedOn w:val="Normal"/>
    <w:rsid w:val="00D51CE6"/>
    <w:pPr>
      <w:spacing w:before="100" w:beforeAutospacing="1" w:after="100" w:afterAutospacing="1"/>
    </w:pPr>
    <w:rPr>
      <w:rFonts w:ascii="Times New Roman" w:eastAsia="Times New Roman" w:hAnsi="Times New Roman" w:cs="Times New Roman"/>
      <w:lang w:eastAsia="fr-FR"/>
    </w:rPr>
  </w:style>
  <w:style w:type="paragraph" w:customStyle="1" w:styleId="epatcindicecardhead-rightnum">
    <w:name w:val="epatcindicecard__head-rightnum"/>
    <w:basedOn w:val="Normal"/>
    <w:rsid w:val="00D51CE6"/>
    <w:pPr>
      <w:spacing w:before="100" w:beforeAutospacing="1" w:after="100" w:afterAutospacing="1"/>
    </w:pPr>
    <w:rPr>
      <w:rFonts w:ascii="Times New Roman" w:eastAsia="Times New Roman" w:hAnsi="Times New Roman" w:cs="Times New Roman"/>
      <w:lang w:eastAsia="fr-FR"/>
    </w:rPr>
  </w:style>
  <w:style w:type="paragraph" w:customStyle="1" w:styleId="epatcindicecardinfotxt">
    <w:name w:val="epatcindicecard__infotxt"/>
    <w:basedOn w:val="Normal"/>
    <w:rsid w:val="00D51CE6"/>
    <w:pPr>
      <w:spacing w:before="100" w:beforeAutospacing="1" w:after="100" w:afterAutospacing="1"/>
    </w:pPr>
    <w:rPr>
      <w:rFonts w:ascii="Times New Roman" w:eastAsia="Times New Roman" w:hAnsi="Times New Roman" w:cs="Times New Roman"/>
      <w:lang w:eastAsia="fr-FR"/>
    </w:rPr>
  </w:style>
  <w:style w:type="character" w:customStyle="1" w:styleId="epbtniconlabel">
    <w:name w:val="epbtnicon__label"/>
    <w:basedOn w:val="Policepardfaut"/>
    <w:rsid w:val="00D51CE6"/>
  </w:style>
  <w:style w:type="character" w:styleId="Accentuation">
    <w:name w:val="Emphasis"/>
    <w:basedOn w:val="Policepardfaut"/>
    <w:uiPriority w:val="20"/>
    <w:qFormat/>
    <w:rsid w:val="00D51C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9658046">
      <w:bodyDiv w:val="1"/>
      <w:marLeft w:val="0"/>
      <w:marRight w:val="0"/>
      <w:marTop w:val="0"/>
      <w:marBottom w:val="0"/>
      <w:divBdr>
        <w:top w:val="none" w:sz="0" w:space="0" w:color="auto"/>
        <w:left w:val="none" w:sz="0" w:space="0" w:color="auto"/>
        <w:bottom w:val="none" w:sz="0" w:space="0" w:color="auto"/>
        <w:right w:val="none" w:sz="0" w:space="0" w:color="auto"/>
      </w:divBdr>
      <w:divsChild>
        <w:div w:id="1803186986">
          <w:marLeft w:val="0"/>
          <w:marRight w:val="0"/>
          <w:marTop w:val="0"/>
          <w:marBottom w:val="0"/>
          <w:divBdr>
            <w:top w:val="none" w:sz="0" w:space="0" w:color="auto"/>
            <w:left w:val="none" w:sz="0" w:space="0" w:color="auto"/>
            <w:bottom w:val="none" w:sz="0" w:space="0" w:color="auto"/>
            <w:right w:val="none" w:sz="0" w:space="0" w:color="auto"/>
          </w:divBdr>
        </w:div>
        <w:div w:id="1553155189">
          <w:marLeft w:val="0"/>
          <w:marRight w:val="0"/>
          <w:marTop w:val="0"/>
          <w:marBottom w:val="0"/>
          <w:divBdr>
            <w:top w:val="none" w:sz="0" w:space="0" w:color="auto"/>
            <w:left w:val="none" w:sz="0" w:space="0" w:color="auto"/>
            <w:bottom w:val="none" w:sz="0" w:space="0" w:color="auto"/>
            <w:right w:val="none" w:sz="0" w:space="0" w:color="auto"/>
          </w:divBdr>
          <w:divsChild>
            <w:div w:id="1511412399">
              <w:marLeft w:val="0"/>
              <w:marRight w:val="0"/>
              <w:marTop w:val="0"/>
              <w:marBottom w:val="0"/>
              <w:divBdr>
                <w:top w:val="none" w:sz="0" w:space="0" w:color="auto"/>
                <w:left w:val="none" w:sz="0" w:space="0" w:color="auto"/>
                <w:bottom w:val="none" w:sz="0" w:space="0" w:color="auto"/>
                <w:right w:val="none" w:sz="0" w:space="0" w:color="auto"/>
              </w:divBdr>
              <w:divsChild>
                <w:div w:id="1018658772">
                  <w:marLeft w:val="0"/>
                  <w:marRight w:val="0"/>
                  <w:marTop w:val="0"/>
                  <w:marBottom w:val="0"/>
                  <w:divBdr>
                    <w:top w:val="none" w:sz="0" w:space="0" w:color="auto"/>
                    <w:left w:val="none" w:sz="0" w:space="0" w:color="auto"/>
                    <w:bottom w:val="none" w:sz="0" w:space="0" w:color="auto"/>
                    <w:right w:val="none" w:sz="0" w:space="0" w:color="auto"/>
                  </w:divBdr>
                  <w:divsChild>
                    <w:div w:id="1084228516">
                      <w:marLeft w:val="0"/>
                      <w:marRight w:val="0"/>
                      <w:marTop w:val="0"/>
                      <w:marBottom w:val="0"/>
                      <w:divBdr>
                        <w:top w:val="none" w:sz="0" w:space="0" w:color="auto"/>
                        <w:left w:val="none" w:sz="0" w:space="0" w:color="auto"/>
                        <w:bottom w:val="none" w:sz="0" w:space="0" w:color="auto"/>
                        <w:right w:val="none" w:sz="0" w:space="0" w:color="auto"/>
                      </w:divBdr>
                    </w:div>
                    <w:div w:id="1833139894">
                      <w:marLeft w:val="0"/>
                      <w:marRight w:val="0"/>
                      <w:marTop w:val="0"/>
                      <w:marBottom w:val="0"/>
                      <w:divBdr>
                        <w:top w:val="none" w:sz="0" w:space="0" w:color="auto"/>
                        <w:left w:val="none" w:sz="0" w:space="0" w:color="auto"/>
                        <w:bottom w:val="none" w:sz="0" w:space="0" w:color="auto"/>
                        <w:right w:val="none" w:sz="0" w:space="0" w:color="auto"/>
                      </w:divBdr>
                      <w:divsChild>
                        <w:div w:id="830802012">
                          <w:marLeft w:val="0"/>
                          <w:marRight w:val="0"/>
                          <w:marTop w:val="0"/>
                          <w:marBottom w:val="0"/>
                          <w:divBdr>
                            <w:top w:val="none" w:sz="0" w:space="0" w:color="auto"/>
                            <w:left w:val="none" w:sz="0" w:space="0" w:color="auto"/>
                            <w:bottom w:val="none" w:sz="0" w:space="0" w:color="auto"/>
                            <w:right w:val="none" w:sz="0" w:space="0" w:color="auto"/>
                          </w:divBdr>
                        </w:div>
                        <w:div w:id="12267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63323">
                  <w:marLeft w:val="-975"/>
                  <w:marRight w:val="0"/>
                  <w:marTop w:val="0"/>
                  <w:marBottom w:val="0"/>
                  <w:divBdr>
                    <w:top w:val="none" w:sz="0" w:space="0" w:color="auto"/>
                    <w:left w:val="none" w:sz="0" w:space="0" w:color="auto"/>
                    <w:bottom w:val="none" w:sz="0" w:space="0" w:color="auto"/>
                    <w:right w:val="none" w:sz="0" w:space="0" w:color="auto"/>
                  </w:divBdr>
                </w:div>
              </w:divsChild>
            </w:div>
            <w:div w:id="1900089020">
              <w:marLeft w:val="0"/>
              <w:marRight w:val="0"/>
              <w:marTop w:val="0"/>
              <w:marBottom w:val="0"/>
              <w:divBdr>
                <w:top w:val="none" w:sz="0" w:space="0" w:color="auto"/>
                <w:left w:val="none" w:sz="0" w:space="0" w:color="auto"/>
                <w:bottom w:val="none" w:sz="0" w:space="0" w:color="auto"/>
                <w:right w:val="none" w:sz="0" w:space="0" w:color="auto"/>
              </w:divBdr>
              <w:divsChild>
                <w:div w:id="2097483536">
                  <w:marLeft w:val="0"/>
                  <w:marRight w:val="0"/>
                  <w:marTop w:val="0"/>
                  <w:marBottom w:val="0"/>
                  <w:divBdr>
                    <w:top w:val="none" w:sz="0" w:space="0" w:color="auto"/>
                    <w:left w:val="none" w:sz="0" w:space="0" w:color="auto"/>
                    <w:bottom w:val="none" w:sz="0" w:space="0" w:color="auto"/>
                    <w:right w:val="none" w:sz="0" w:space="0" w:color="auto"/>
                  </w:divBdr>
                  <w:divsChild>
                    <w:div w:id="1076171383">
                      <w:marLeft w:val="0"/>
                      <w:marRight w:val="0"/>
                      <w:marTop w:val="0"/>
                      <w:marBottom w:val="0"/>
                      <w:divBdr>
                        <w:top w:val="none" w:sz="0" w:space="0" w:color="auto"/>
                        <w:left w:val="none" w:sz="0" w:space="0" w:color="auto"/>
                        <w:bottom w:val="none" w:sz="0" w:space="0" w:color="auto"/>
                        <w:right w:val="none" w:sz="0" w:space="0" w:color="auto"/>
                      </w:divBdr>
                      <w:divsChild>
                        <w:div w:id="6356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49590">
          <w:marLeft w:val="0"/>
          <w:marRight w:val="0"/>
          <w:marTop w:val="0"/>
          <w:marBottom w:val="0"/>
          <w:divBdr>
            <w:top w:val="none" w:sz="0" w:space="0" w:color="auto"/>
            <w:left w:val="none" w:sz="0" w:space="0" w:color="auto"/>
            <w:bottom w:val="none" w:sz="0" w:space="0" w:color="auto"/>
            <w:right w:val="none" w:sz="0" w:space="0" w:color="auto"/>
          </w:divBdr>
          <w:divsChild>
            <w:div w:id="2098093826">
              <w:marLeft w:val="0"/>
              <w:marRight w:val="0"/>
              <w:marTop w:val="0"/>
              <w:marBottom w:val="0"/>
              <w:divBdr>
                <w:top w:val="none" w:sz="0" w:space="0" w:color="auto"/>
                <w:left w:val="none" w:sz="0" w:space="0" w:color="auto"/>
                <w:bottom w:val="none" w:sz="0" w:space="0" w:color="auto"/>
                <w:right w:val="none" w:sz="0" w:space="0" w:color="auto"/>
              </w:divBdr>
              <w:divsChild>
                <w:div w:id="944537282">
                  <w:marLeft w:val="0"/>
                  <w:marRight w:val="0"/>
                  <w:marTop w:val="0"/>
                  <w:marBottom w:val="0"/>
                  <w:divBdr>
                    <w:top w:val="none" w:sz="0" w:space="0" w:color="auto"/>
                    <w:left w:val="none" w:sz="0" w:space="0" w:color="auto"/>
                    <w:bottom w:val="none" w:sz="0" w:space="0" w:color="auto"/>
                    <w:right w:val="none" w:sz="0" w:space="0" w:color="auto"/>
                  </w:divBdr>
                  <w:divsChild>
                    <w:div w:id="775907333">
                      <w:marLeft w:val="0"/>
                      <w:marRight w:val="0"/>
                      <w:marTop w:val="0"/>
                      <w:marBottom w:val="0"/>
                      <w:divBdr>
                        <w:top w:val="none" w:sz="0" w:space="0" w:color="auto"/>
                        <w:left w:val="none" w:sz="0" w:space="0" w:color="auto"/>
                        <w:bottom w:val="none" w:sz="0" w:space="0" w:color="auto"/>
                        <w:right w:val="none" w:sz="0" w:space="0" w:color="auto"/>
                      </w:divBdr>
                      <w:divsChild>
                        <w:div w:id="142399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45775431">
              <w:marLeft w:val="0"/>
              <w:marRight w:val="0"/>
              <w:marTop w:val="0"/>
              <w:marBottom w:val="0"/>
              <w:divBdr>
                <w:top w:val="none" w:sz="0" w:space="0" w:color="auto"/>
                <w:left w:val="none" w:sz="0" w:space="0" w:color="auto"/>
                <w:bottom w:val="none" w:sz="0" w:space="0" w:color="auto"/>
                <w:right w:val="none" w:sz="0" w:space="0" w:color="auto"/>
              </w:divBdr>
              <w:divsChild>
                <w:div w:id="1745641417">
                  <w:marLeft w:val="0"/>
                  <w:marRight w:val="0"/>
                  <w:marTop w:val="0"/>
                  <w:marBottom w:val="0"/>
                  <w:divBdr>
                    <w:top w:val="none" w:sz="0" w:space="0" w:color="auto"/>
                    <w:left w:val="none" w:sz="0" w:space="0" w:color="auto"/>
                    <w:bottom w:val="none" w:sz="0" w:space="0" w:color="auto"/>
                    <w:right w:val="none" w:sz="0" w:space="0" w:color="auto"/>
                  </w:divBdr>
                  <w:divsChild>
                    <w:div w:id="1757247661">
                      <w:marLeft w:val="0"/>
                      <w:marRight w:val="0"/>
                      <w:marTop w:val="0"/>
                      <w:marBottom w:val="0"/>
                      <w:divBdr>
                        <w:top w:val="none" w:sz="0" w:space="0" w:color="auto"/>
                        <w:left w:val="none" w:sz="0" w:space="0" w:color="auto"/>
                        <w:bottom w:val="none" w:sz="0" w:space="0" w:color="auto"/>
                        <w:right w:val="none" w:sz="0" w:space="0" w:color="auto"/>
                      </w:divBdr>
                    </w:div>
                    <w:div w:id="1753428278">
                      <w:marLeft w:val="0"/>
                      <w:marRight w:val="0"/>
                      <w:marTop w:val="0"/>
                      <w:marBottom w:val="0"/>
                      <w:divBdr>
                        <w:top w:val="none" w:sz="0" w:space="0" w:color="auto"/>
                        <w:left w:val="none" w:sz="0" w:space="0" w:color="auto"/>
                        <w:bottom w:val="none" w:sz="0" w:space="0" w:color="auto"/>
                        <w:right w:val="none" w:sz="0" w:space="0" w:color="auto"/>
                      </w:divBdr>
                      <w:divsChild>
                        <w:div w:id="901713735">
                          <w:marLeft w:val="0"/>
                          <w:marRight w:val="0"/>
                          <w:marTop w:val="0"/>
                          <w:marBottom w:val="0"/>
                          <w:divBdr>
                            <w:top w:val="none" w:sz="0" w:space="0" w:color="auto"/>
                            <w:left w:val="none" w:sz="0" w:space="0" w:color="auto"/>
                            <w:bottom w:val="none" w:sz="0" w:space="0" w:color="auto"/>
                            <w:right w:val="none" w:sz="0" w:space="0" w:color="auto"/>
                          </w:divBdr>
                        </w:div>
                        <w:div w:id="822545008">
                          <w:marLeft w:val="0"/>
                          <w:marRight w:val="0"/>
                          <w:marTop w:val="0"/>
                          <w:marBottom w:val="0"/>
                          <w:divBdr>
                            <w:top w:val="none" w:sz="0" w:space="0" w:color="auto"/>
                            <w:left w:val="none" w:sz="0" w:space="0" w:color="auto"/>
                            <w:bottom w:val="none" w:sz="0" w:space="0" w:color="auto"/>
                            <w:right w:val="none" w:sz="0" w:space="0" w:color="auto"/>
                          </w:divBdr>
                        </w:div>
                      </w:divsChild>
                    </w:div>
                    <w:div w:id="696351949">
                      <w:marLeft w:val="0"/>
                      <w:marRight w:val="0"/>
                      <w:marTop w:val="0"/>
                      <w:marBottom w:val="0"/>
                      <w:divBdr>
                        <w:top w:val="none" w:sz="0" w:space="0" w:color="auto"/>
                        <w:left w:val="none" w:sz="0" w:space="0" w:color="auto"/>
                        <w:bottom w:val="none" w:sz="0" w:space="0" w:color="auto"/>
                        <w:right w:val="none" w:sz="0" w:space="0" w:color="auto"/>
                      </w:divBdr>
                      <w:divsChild>
                        <w:div w:id="922681739">
                          <w:marLeft w:val="0"/>
                          <w:marRight w:val="0"/>
                          <w:marTop w:val="0"/>
                          <w:marBottom w:val="0"/>
                          <w:divBdr>
                            <w:top w:val="none" w:sz="0" w:space="0" w:color="auto"/>
                            <w:left w:val="none" w:sz="0" w:space="0" w:color="auto"/>
                            <w:bottom w:val="none" w:sz="0" w:space="0" w:color="auto"/>
                            <w:right w:val="none" w:sz="0" w:space="0" w:color="auto"/>
                          </w:divBdr>
                          <w:divsChild>
                            <w:div w:id="2007633525">
                              <w:marLeft w:val="0"/>
                              <w:marRight w:val="0"/>
                              <w:marTop w:val="0"/>
                              <w:marBottom w:val="0"/>
                              <w:divBdr>
                                <w:top w:val="none" w:sz="0" w:space="0" w:color="auto"/>
                                <w:left w:val="none" w:sz="0" w:space="0" w:color="auto"/>
                                <w:bottom w:val="none" w:sz="0" w:space="0" w:color="auto"/>
                                <w:right w:val="none" w:sz="0" w:space="0" w:color="auto"/>
                              </w:divBdr>
                              <w:divsChild>
                                <w:div w:id="745617462">
                                  <w:marLeft w:val="0"/>
                                  <w:marRight w:val="0"/>
                                  <w:marTop w:val="0"/>
                                  <w:marBottom w:val="0"/>
                                  <w:divBdr>
                                    <w:top w:val="none" w:sz="0" w:space="0" w:color="auto"/>
                                    <w:left w:val="none" w:sz="0" w:space="0" w:color="auto"/>
                                    <w:bottom w:val="none" w:sz="0" w:space="0" w:color="auto"/>
                                    <w:right w:val="none" w:sz="0" w:space="0" w:color="auto"/>
                                  </w:divBdr>
                                  <w:divsChild>
                                    <w:div w:id="337074925">
                                      <w:marLeft w:val="0"/>
                                      <w:marRight w:val="0"/>
                                      <w:marTop w:val="0"/>
                                      <w:marBottom w:val="0"/>
                                      <w:divBdr>
                                        <w:top w:val="none" w:sz="0" w:space="0" w:color="auto"/>
                                        <w:left w:val="none" w:sz="0" w:space="0" w:color="auto"/>
                                        <w:bottom w:val="none" w:sz="0" w:space="0" w:color="auto"/>
                                        <w:right w:val="none" w:sz="0" w:space="0" w:color="auto"/>
                                      </w:divBdr>
                                      <w:divsChild>
                                        <w:div w:id="1015155576">
                                          <w:marLeft w:val="0"/>
                                          <w:marRight w:val="0"/>
                                          <w:marTop w:val="0"/>
                                          <w:marBottom w:val="0"/>
                                          <w:divBdr>
                                            <w:top w:val="none" w:sz="0" w:space="0" w:color="auto"/>
                                            <w:left w:val="none" w:sz="0" w:space="0" w:color="auto"/>
                                            <w:bottom w:val="none" w:sz="0" w:space="0" w:color="auto"/>
                                            <w:right w:val="none" w:sz="0" w:space="0" w:color="auto"/>
                                          </w:divBdr>
                                        </w:div>
                                      </w:divsChild>
                                    </w:div>
                                    <w:div w:id="1066101055">
                                      <w:marLeft w:val="0"/>
                                      <w:marRight w:val="0"/>
                                      <w:marTop w:val="0"/>
                                      <w:marBottom w:val="0"/>
                                      <w:divBdr>
                                        <w:top w:val="none" w:sz="0" w:space="0" w:color="auto"/>
                                        <w:left w:val="none" w:sz="0" w:space="0" w:color="auto"/>
                                        <w:bottom w:val="none" w:sz="0" w:space="0" w:color="auto"/>
                                        <w:right w:val="none" w:sz="0" w:space="0" w:color="auto"/>
                                      </w:divBdr>
                                    </w:div>
                                  </w:divsChild>
                                </w:div>
                                <w:div w:id="193690045">
                                  <w:marLeft w:val="0"/>
                                  <w:marRight w:val="0"/>
                                  <w:marTop w:val="0"/>
                                  <w:marBottom w:val="0"/>
                                  <w:divBdr>
                                    <w:top w:val="none" w:sz="0" w:space="0" w:color="auto"/>
                                    <w:left w:val="none" w:sz="0" w:space="0" w:color="auto"/>
                                    <w:bottom w:val="none" w:sz="0" w:space="0" w:color="auto"/>
                                    <w:right w:val="none" w:sz="0" w:space="0" w:color="auto"/>
                                  </w:divBdr>
                                  <w:divsChild>
                                    <w:div w:id="602079879">
                                      <w:marLeft w:val="0"/>
                                      <w:marRight w:val="0"/>
                                      <w:marTop w:val="0"/>
                                      <w:marBottom w:val="0"/>
                                      <w:divBdr>
                                        <w:top w:val="none" w:sz="0" w:space="0" w:color="auto"/>
                                        <w:left w:val="none" w:sz="0" w:space="0" w:color="auto"/>
                                        <w:bottom w:val="none" w:sz="0" w:space="0" w:color="auto"/>
                                        <w:right w:val="none" w:sz="0" w:space="0" w:color="auto"/>
                                      </w:divBdr>
                                      <w:divsChild>
                                        <w:div w:id="1201630608">
                                          <w:marLeft w:val="0"/>
                                          <w:marRight w:val="0"/>
                                          <w:marTop w:val="0"/>
                                          <w:marBottom w:val="0"/>
                                          <w:divBdr>
                                            <w:top w:val="none" w:sz="0" w:space="0" w:color="auto"/>
                                            <w:left w:val="none" w:sz="0" w:space="0" w:color="auto"/>
                                            <w:bottom w:val="none" w:sz="0" w:space="0" w:color="auto"/>
                                            <w:right w:val="none" w:sz="0" w:space="0" w:color="auto"/>
                                          </w:divBdr>
                                        </w:div>
                                      </w:divsChild>
                                    </w:div>
                                    <w:div w:id="1924140320">
                                      <w:marLeft w:val="0"/>
                                      <w:marRight w:val="0"/>
                                      <w:marTop w:val="0"/>
                                      <w:marBottom w:val="0"/>
                                      <w:divBdr>
                                        <w:top w:val="none" w:sz="0" w:space="0" w:color="auto"/>
                                        <w:left w:val="none" w:sz="0" w:space="0" w:color="auto"/>
                                        <w:bottom w:val="none" w:sz="0" w:space="0" w:color="auto"/>
                                        <w:right w:val="none" w:sz="0" w:space="0" w:color="auto"/>
                                      </w:divBdr>
                                    </w:div>
                                  </w:divsChild>
                                </w:div>
                                <w:div w:id="867064161">
                                  <w:marLeft w:val="0"/>
                                  <w:marRight w:val="0"/>
                                  <w:marTop w:val="0"/>
                                  <w:marBottom w:val="0"/>
                                  <w:divBdr>
                                    <w:top w:val="none" w:sz="0" w:space="0" w:color="auto"/>
                                    <w:left w:val="none" w:sz="0" w:space="0" w:color="auto"/>
                                    <w:bottom w:val="none" w:sz="0" w:space="0" w:color="auto"/>
                                    <w:right w:val="none" w:sz="0" w:space="0" w:color="auto"/>
                                  </w:divBdr>
                                  <w:divsChild>
                                    <w:div w:id="1933858324">
                                      <w:marLeft w:val="0"/>
                                      <w:marRight w:val="0"/>
                                      <w:marTop w:val="0"/>
                                      <w:marBottom w:val="0"/>
                                      <w:divBdr>
                                        <w:top w:val="none" w:sz="0" w:space="0" w:color="auto"/>
                                        <w:left w:val="none" w:sz="0" w:space="0" w:color="auto"/>
                                        <w:bottom w:val="none" w:sz="0" w:space="0" w:color="auto"/>
                                        <w:right w:val="none" w:sz="0" w:space="0" w:color="auto"/>
                                      </w:divBdr>
                                      <w:divsChild>
                                        <w:div w:id="1628701375">
                                          <w:marLeft w:val="0"/>
                                          <w:marRight w:val="0"/>
                                          <w:marTop w:val="0"/>
                                          <w:marBottom w:val="0"/>
                                          <w:divBdr>
                                            <w:top w:val="none" w:sz="0" w:space="0" w:color="auto"/>
                                            <w:left w:val="none" w:sz="0" w:space="0" w:color="auto"/>
                                            <w:bottom w:val="none" w:sz="0" w:space="0" w:color="auto"/>
                                            <w:right w:val="none" w:sz="0" w:space="0" w:color="auto"/>
                                          </w:divBdr>
                                        </w:div>
                                      </w:divsChild>
                                    </w:div>
                                    <w:div w:id="17872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221</Words>
  <Characters>1216</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2021-02-03T08:26:00Z</dcterms:created>
  <dcterms:modified xsi:type="dcterms:W3CDTF">2021-02-03T08:30:00Z</dcterms:modified>
</cp:coreProperties>
</file>